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安徽动力源科技有限公司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安徽动力源科技有限公司成立于2010年，注册资金2.1亿元，总资产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9.15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亿元，占地21.6万平方米，建筑面积11万平米，是国内电源上市企业北京动力源科技股份有限公司（股票代码：600405）的全资子公司。公司主要有模块电源、新型室内外通信电源、EPS应急电源、高压直流UPS电源、工业电源（单晶炉）、高压变频器及交直流配电柜等产品，其中多项产品被评为省级重点新产品、省级高新技术产品及安徽省名牌产品，产品广泛应用于通信、大数据（云计算）、石油、炼钢、化工、交通等行业及大型公共基础设施（体育场馆、展览馆、商业综合广场等）的配电建设。鸟巢、水立方、五棵松体育馆、首都机场等都是我们的亮点工程。公司已通过GB/T19001-2016、GB/T14001-2016、GB/T28001-2011三体系认证。安徽动力源是高新技术企业、省级博士后科研流动工作站、省级企业技术中心、省级两化融合示范企业、安徽省数据中心直流供电工程技术研究中心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众所周知，新企业，必有新气象，新企业，必有更多发展、晋升空间。追求卓越是动力源人永恒的主题，为保证现阶段取得的成果，创造未来更大的辉煌，企业必须储备大量的管理及技术人才，我们重视人才的培养、重视人才晋升空间，部分技术及管理岗位可为其提供定期北京培训、就职的发展空间。期待有理想、有抱负的员工能加盟安徽动力源，与企业一同成长，共创动力源美好的明天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我们始终坚持“人才兴企”的理念，积极开展一系列丰富多彩的培训活动，形成了勤奋、务实的良好作风。如，我司现阶段网络商学院设立，即将在内部设立大学，邀请外地专家就电力电子等方面进行规范化教学、订单式培训。此举不仅将有效提高员工的专业知识、业务能力，而且有助于增强企业向心力和凝聚力，塑造出我司独特的企业文化。近日被国家节能产业联盟、国家人保局、国家财政局和国家发改委授予省级节能服务中心，此称号据查目前全国只有七家企业获得！标志着企业的发展又迈出了新的步伐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left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随着当前经济社会的不断发展，产业转移已是大势所趋。我们抢抓机遇，主动作为，率先落户于承接产业转移示范区的“桥头堡”——安徽郎溪。这里优越的区位、便捷的交通、丰富的资源为我司进一步发展壮大奠定了坚实的基础。我们有理由相信，坚忍不拔、顽强拼搏的动力源必将成为又一颗闪耀皖江大地的璀璨明珠。</w:t>
      </w:r>
    </w:p>
    <w:p>
      <w:pPr>
        <w:rPr>
          <w:rFonts w:hint="eastAsia" w:ascii="宋体" w:hAnsi="宋体" w:eastAsia="宋体"/>
          <w:sz w:val="21"/>
          <w:szCs w:val="21"/>
          <w:lang w:eastAsia="zh-CN"/>
        </w:rPr>
      </w:pPr>
    </w:p>
    <w:p>
      <w:pPr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安徽动力源科技有限公司校园招聘岗位如下：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1、机械结构设计工程师   10人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薪资待遇：5000-8000元/月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岗位职责：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1、负责订单结构、工艺部分的设计，</w:t>
      </w:r>
      <w:r>
        <w:rPr>
          <w:rFonts w:hint="eastAsia" w:ascii="宋体" w:hAnsi="宋体" w:eastAsia="宋体" w:cs="宋体"/>
          <w:bCs/>
          <w:sz w:val="21"/>
          <w:szCs w:val="21"/>
        </w:rPr>
        <w:t>拟制整机装配示意图、结构件加工图纸、包装文件，按时完成主管下达的订单任务，保质保量上传至PDM共享。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Cs/>
          <w:sz w:val="21"/>
          <w:szCs w:val="21"/>
        </w:rPr>
        <w:t>独立承担结构和工艺总体方案的制定，负责系统结构设计和优化工作，进行系统的详细结构设计。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3、负责生产订单的异常情况的处理，</w:t>
      </w:r>
      <w:r>
        <w:rPr>
          <w:rFonts w:hint="eastAsia" w:ascii="宋体" w:hAnsi="宋体" w:eastAsia="宋体" w:cs="宋体"/>
          <w:bCs/>
          <w:sz w:val="21"/>
          <w:szCs w:val="21"/>
        </w:rPr>
        <w:t>问题分析与解决，结构件替代，产线组装问题的分析与解决等。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bCs/>
          <w:sz w:val="21"/>
          <w:szCs w:val="21"/>
        </w:rPr>
        <w:t>协助工程师归纳整理产品结构的共性化设计以及技术先进性设计等。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任职资格：机械设计相关专业，本科以上学历，熟练使用CAD、SolidWorks及Pro/E 绘图软件，了解机械结构设计基础知识；良好的沟通能力、良好的抗压能力、较强的分析归纳能力。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岗位晋升发展：机械结构设计工程师、钣金工艺工程师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钣金工艺设计工程师   10人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薪资待遇：5000-8000元/月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岗位职责：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根据客户图纸，制作钣金加工工艺文件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根据客户要求及工厂加工能力，优化产品结构图纸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解图和生产过程中异常问题点处理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客户图纸技术问题点及时和客户沟通修正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加工问题或图纸展开问题及时现场解决规范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任职资格：机械设计相关专业，本科以上学历，熟练使用CAD、SolidWorks及Pro/E 绘图软件，了解机械结构设计基础知识；良好的沟通能力、良好的抗压能力、较强的分析归纳能力。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岗位晋升发展：钣金工艺设计工程师、机械结构设计工程师</w:t>
      </w:r>
    </w:p>
    <w:p>
      <w:pPr>
        <w:numPr>
          <w:ilvl w:val="0"/>
          <w:numId w:val="0"/>
        </w:numPr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数控编程技术员 10人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薪资待遇：5000-8000元/月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负责数控冲床、激光机床等机加工程序编制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根据图纸要求核实加工刀具是否满足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根据图纸要求合理排布加工走刀顺序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根据订单数量要求进行产品排版处理异常加工问题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配合产线生产调整程序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根据产线的排产计划，调准产品的落料加工方式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遇到产品落料加工问题及时调整生产方式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任职资格：机械设计、数控类相关专业，本科以上学历，</w:t>
      </w:r>
      <w:r>
        <w:rPr>
          <w:rFonts w:hint="eastAsia" w:ascii="宋体" w:hAnsi="宋体" w:eastAsia="宋体" w:cs="宋体"/>
          <w:sz w:val="21"/>
          <w:szCs w:val="21"/>
        </w:rPr>
        <w:t>熟练使用CAD、solidworks等画图软件和office等办公软件，能够使用AP100软件，了解AMADA冲床和激光设备。工作细致认真，具有责任心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有较强的沟通能力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岗位晋升发展：编程工程师、钣金工艺工程师、机械结构设计工程师</w:t>
      </w:r>
    </w:p>
    <w:p>
      <w:pPr>
        <w:numPr>
          <w:ilvl w:val="0"/>
          <w:numId w:val="0"/>
        </w:numPr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4、电气工程师   10人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薪资待遇：5000-8000元/月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岗位职责：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根据订单评审表及结构设计文件制定订单电气及加工工艺设计方案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拟制系统原理图、接线图、使用说明书、器件的选型、元器件料单、导线工艺、导线汇总、线缆及连接器的选型等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 xml:space="preserve">按时完成主管下达的订单任务，上传至PDM共享。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根据订单任务，向物料计划员提供器件特殊清单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产线装配问题分析与解决，物料及器件替代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为业务线与办事处提供技术支持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</w:rPr>
        <w:t>协助公司其他部门解决异常问题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部门领导的其他工作安排。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任职资格：本科</w:t>
      </w:r>
      <w:r>
        <w:rPr>
          <w:rFonts w:hint="eastAsia" w:ascii="宋体" w:hAnsi="宋体" w:eastAsia="宋体" w:cs="宋体"/>
          <w:sz w:val="21"/>
          <w:szCs w:val="21"/>
        </w:rPr>
        <w:t>以上学历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电气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、电子、通信类</w:t>
      </w:r>
      <w:r>
        <w:rPr>
          <w:rFonts w:hint="eastAsia" w:ascii="宋体" w:hAnsi="宋体" w:eastAsia="宋体" w:cs="宋体"/>
          <w:sz w:val="21"/>
          <w:szCs w:val="21"/>
        </w:rPr>
        <w:t>相关专业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精通各类电气设计软件（Protel99se， 电气Autocad，Solidworks 布线软件），责任心强，工作认真负责。有相关电源产品或电力产品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电气设计经验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者优先。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岗位晋升发展：电气工程师、测试工程师、质量工程师、工艺工程师</w:t>
      </w:r>
    </w:p>
    <w:p>
      <w:pPr>
        <w:numPr>
          <w:ilvl w:val="0"/>
          <w:numId w:val="0"/>
        </w:numPr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5、软件工程师   10人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薪资待遇：5000-8000元/月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444746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444746"/>
          <w:spacing w:val="0"/>
          <w:sz w:val="21"/>
          <w:szCs w:val="21"/>
          <w:shd w:val="clear" w:fill="FFFFFF"/>
        </w:rPr>
        <w:t>岗位职责</w:t>
      </w:r>
      <w:r>
        <w:rPr>
          <w:rFonts w:hint="eastAsia" w:ascii="宋体" w:hAnsi="宋体" w:eastAsia="宋体" w:cs="宋体"/>
          <w:i w:val="0"/>
          <w:caps w:val="0"/>
          <w:color w:val="444746"/>
          <w:spacing w:val="0"/>
          <w:sz w:val="21"/>
          <w:szCs w:val="21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通过阅读OA流程上提供的订单评审表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了解订单控制器类型，进行软件程序代码编写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并做相关记录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负责订单程序的设计和下发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根据订单需求和配置，开展订单的软件开发工作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经过测试通过后，上传到PDM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关注OA流程中程序下发及时性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生产</w:t>
      </w:r>
      <w:r>
        <w:rPr>
          <w:rFonts w:hint="eastAsia" w:ascii="宋体" w:hAnsi="宋体" w:eastAsia="宋体" w:cs="宋体"/>
          <w:sz w:val="21"/>
          <w:szCs w:val="21"/>
        </w:rPr>
        <w:t>反馈的软件调试问题分析判断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协助解决订单程序功能性和完整性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  <w:shd w:val="clear" w:fill="FFFFFF"/>
        </w:rPr>
        <w:t>任职资格：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本科</w:t>
      </w:r>
      <w:r>
        <w:rPr>
          <w:rFonts w:hint="eastAsia" w:ascii="宋体" w:hAnsi="宋体" w:eastAsia="宋体" w:cs="宋体"/>
          <w:sz w:val="21"/>
          <w:szCs w:val="21"/>
        </w:rPr>
        <w:t>以上学历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，软件工程、计算机</w:t>
      </w:r>
      <w:r>
        <w:rPr>
          <w:rFonts w:hint="eastAsia" w:ascii="宋体" w:hAnsi="宋体" w:eastAsia="宋体" w:cs="宋体"/>
          <w:sz w:val="21"/>
          <w:szCs w:val="21"/>
        </w:rPr>
        <w:t>相关专业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熟悉软件知识，熟悉程序原理，掌握C语言编程，具备软件编程能力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工作思路明确，认真细致，主动积极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  <w:shd w:val="clear" w:fill="FFFFFF"/>
        </w:rPr>
        <w:t>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岗位晋升发展：软件工程师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工艺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工程师   10人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薪资待遇：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5000-8000元/月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岗位职责：</w:t>
      </w:r>
    </w:p>
    <w:p>
      <w:pPr>
        <w:numPr>
          <w:ilvl w:val="0"/>
          <w:numId w:val="4"/>
        </w:numPr>
        <w:bidi w:val="0"/>
        <w:ind w:leftChars="0"/>
        <w:jc w:val="left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辅助各产品工时的</w:t>
      </w:r>
      <w:r>
        <w:rPr>
          <w:rFonts w:hint="eastAsia" w:asciiTheme="minorEastAsia" w:hAnsiTheme="minorEastAsia" w:cstheme="minorEastAsia"/>
          <w:bCs/>
          <w:sz w:val="21"/>
          <w:szCs w:val="21"/>
          <w:lang w:eastAsia="zh-CN"/>
        </w:rPr>
        <w:t>测量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及制程改善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。</w:t>
      </w:r>
    </w:p>
    <w:p>
      <w:pPr>
        <w:numPr>
          <w:ilvl w:val="0"/>
          <w:numId w:val="4"/>
        </w:numPr>
        <w:bidi w:val="0"/>
        <w:ind w:leftChars="0"/>
        <w:jc w:val="left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负责跟踪流水线员工作业动作改善并指导产线标准作业动作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4"/>
        </w:numPr>
        <w:bidi w:val="0"/>
        <w:ind w:leftChars="0"/>
        <w:jc w:val="left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配合工程师完成各班组人力评估与流程改善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4"/>
        </w:numPr>
        <w:bidi w:val="0"/>
        <w:ind w:leftChars="0"/>
        <w:jc w:val="left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负责车间物料区域及物料转运路线规划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4"/>
        </w:numPr>
        <w:bidi w:val="0"/>
        <w:ind w:leftChars="0"/>
        <w:jc w:val="left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配合工程师对生产设备需求进行规划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4"/>
        </w:numPr>
        <w:bidi w:val="0"/>
        <w:ind w:leftChars="0"/>
        <w:jc w:val="left"/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负责各班组产能提升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任职资格：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本科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科以上学历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工业工程、工业设计、通信、电子类相关专业，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20-40岁，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了解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工时量测、IE等基础知识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了解精益生产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。具有良好的分析问题、解决问题的能力、以及沟通、协调能力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。熟练操作办公软件、会CAD绘图软件。</w:t>
      </w: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岗位晋升发展：工艺工程师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、测试工程师</w:t>
      </w: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测试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工程师   10人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岗位职责：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5000-8000元/月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岗位职责：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1、对公司产品性能规划测试方案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架设测试设备及软件调试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</w:t>
      </w:r>
      <w:r>
        <w:rPr>
          <w:rFonts w:hint="eastAsia"/>
          <w:bCs/>
          <w:szCs w:val="18"/>
        </w:rPr>
        <w:t>调试工艺文件和作业指导书的制定</w:t>
      </w:r>
      <w:r>
        <w:rPr>
          <w:rFonts w:hint="eastAsia"/>
          <w:bCs/>
          <w:szCs w:val="18"/>
          <w:lang w:eastAsia="zh-CN"/>
        </w:rPr>
        <w:t>、编写和管理。</w:t>
      </w:r>
    </w:p>
    <w:p>
      <w:p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、对产线调试人员进行培训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对现有的调试方案设备进行优化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spacing w:line="60" w:lineRule="auto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4、</w:t>
      </w:r>
      <w:r>
        <w:rPr>
          <w:rFonts w:hint="eastAsia" w:ascii="宋体" w:hAnsi="宋体"/>
          <w:szCs w:val="21"/>
        </w:rPr>
        <w:t>调试工装的制作，用以提高生产效率，降低劳动强度；对现有工装不足进行改善与制作。</w:t>
      </w:r>
    </w:p>
    <w:p>
      <w:p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并了解其工装的工作原理，方便维护及维修。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任职资格：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本科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以上学历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电子、电气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、通信、测控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类相关专业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20-40岁，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了解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测试工具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能独立的分析问题解决问题，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责任心强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工作细致严谨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，具有良好的计划和执行能力，良好的沟通能力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岗位晋升发展：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测试工程师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  <w:t>、工艺工程师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8、PE工程师  10人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薪资待遇：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5000-8000元/月</w:t>
      </w: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岗位职责：</w:t>
      </w: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1、负责产能评估，资源优化，持续改善生产效率，协助生产线解决问题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2、制订标准工时，人员定额，作为厂区效率改善，成本评估之依据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3、规划工厂布置，优化物流，增加空间利用率，优化流水线物流，合理安排流水线，发挥最大效能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4、动作研究，改善作业方式及线平衡，提升作业效率，减少材料报废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5、标准化分析研究(价值流分析，动作分析)，确定标准化流程，提高管理效率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6、制造成本分析，降低制造成本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7、不良品分析及解决方案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任职资格：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本科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以上学历，电力电子、电子信息、通信、工业工程类相关专业，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电子类相关专业基础知识，了解数电模电的专业知识，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责任心强，工作认真负责。</w:t>
      </w: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岗位晋升发展：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工程师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、测试工程师、维修工程师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9、维修技术员   10人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薪资待遇：5000-8000元/月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岗位职责：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1、对产品测试、生产、使用中发现的不良问题进行维修工作。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2、维修过程中发现的制程问题，向前段反应问题，提高产品生产直通率。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3、保质保量的完成部门安排的日常维修工作。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4、维修过程中发现的材料问题，设计问题，反应给维修工程师/维修主管，协助维修工程师/维修主管分析原因、解决问题。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任职资格：本科以上学历，电力电子、电子信息、通信类相关专业，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了解电子类产品维修基础知识，了解数电模电的专业知识，</w:t>
      </w:r>
      <w:r>
        <w:rPr>
          <w:rFonts w:hint="eastAsia" w:ascii="宋体" w:hAnsi="宋体" w:eastAsia="宋体" w:cs="宋体"/>
          <w:sz w:val="21"/>
          <w:szCs w:val="21"/>
        </w:rPr>
        <w:t>责任心强，工作认真负责。</w:t>
      </w:r>
    </w:p>
    <w:p>
      <w:pPr>
        <w:numPr>
          <w:ilvl w:val="0"/>
          <w:numId w:val="0"/>
        </w:numPr>
        <w:bidi w:val="0"/>
        <w:jc w:val="lef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岗位晋升发展：维修工程师、PE工程师、测试工程师</w:t>
      </w:r>
    </w:p>
    <w:p>
      <w:pPr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10、质量（测试）技术员  10人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薪资待遇：5000-8000元/月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岗位职责：</w:t>
      </w:r>
    </w:p>
    <w:p>
      <w:pPr>
        <w:numPr>
          <w:ilvl w:val="0"/>
          <w:numId w:val="5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负责制订检验作业指导书及检验规范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numPr>
          <w:ilvl w:val="0"/>
          <w:numId w:val="5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负责过程质量控制，完成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日常的</w:t>
      </w:r>
      <w:r>
        <w:rPr>
          <w:rFonts w:hint="eastAsia" w:ascii="宋体" w:hAnsi="宋体" w:eastAsia="宋体" w:cs="宋体"/>
          <w:sz w:val="21"/>
          <w:szCs w:val="21"/>
        </w:rPr>
        <w:t>检验工作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numPr>
          <w:ilvl w:val="0"/>
          <w:numId w:val="5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负责及时解决日常生产中出现的质量异常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问题，</w:t>
      </w:r>
      <w:r>
        <w:rPr>
          <w:rFonts w:hint="eastAsia" w:ascii="宋体" w:hAnsi="宋体" w:eastAsia="宋体" w:cs="宋体"/>
          <w:bCs/>
          <w:sz w:val="21"/>
          <w:szCs w:val="21"/>
        </w:rPr>
        <w:t>负责改进工作方法，不断提高检验效率和质量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</w:p>
    <w:p>
      <w:pPr>
        <w:numPr>
          <w:ilvl w:val="0"/>
          <w:numId w:val="5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对产品性能进行测试，针对测试中发现的问题，从质量管控的角度提出改善意见。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任职资格：本科以上学历，电力电子、电子信息、通信类相关专业，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了解电子类产品维修基础知识，了解数电模电的专业知识，</w:t>
      </w:r>
      <w:r>
        <w:rPr>
          <w:rFonts w:hint="eastAsia" w:ascii="宋体" w:hAnsi="宋体" w:eastAsia="宋体" w:cs="宋体"/>
          <w:sz w:val="21"/>
          <w:szCs w:val="21"/>
        </w:rPr>
        <w:t>责任心强，工作认真负责。</w:t>
      </w:r>
    </w:p>
    <w:p>
      <w:pPr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岗位晋升发展：质量工程师</w:t>
      </w:r>
    </w:p>
    <w:p>
      <w:pPr>
        <w:numPr>
          <w:ilvl w:val="0"/>
          <w:numId w:val="0"/>
        </w:numPr>
        <w:bidi w:val="0"/>
        <w:jc w:val="left"/>
        <w:rPr>
          <w:rFonts w:hint="eastAsia" w:ascii="宋体" w:hAnsi="宋体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公司福利：</w:t>
      </w: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1、提供免费住宿、免费工作餐（住宿环境优美生活设施齐全）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2、提供早晚免费班车接送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3、为员工购买五险一金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4、员工享有带薪休假、年休假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5、提供生日福利、节日福利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6、公司为员工提供各类专业技能培训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工作时间：八小时双休工作制，加班另支付加班工资。</w:t>
      </w: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人力资源部联系人：姚新凯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电话：0563-2316868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ab/>
      </w: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手机：15695636199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15656328001（李经理）</w:t>
      </w: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邮箱：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fldChar w:fldCharType="begin"/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instrText xml:space="preserve"> HYPERLINK "mailto:yaoxinkai@dpc.com.cn" </w:instrTex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yaoxinkai@dpc.com.cn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bidi w:val="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公司网址：http://www.ahdly.com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6A7852"/>
    <w:multiLevelType w:val="singleLevel"/>
    <w:tmpl w:val="EC6A785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DA6936B"/>
    <w:multiLevelType w:val="singleLevel"/>
    <w:tmpl w:val="1DA6936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883DE8E"/>
    <w:multiLevelType w:val="singleLevel"/>
    <w:tmpl w:val="2883DE8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F8D65D1"/>
    <w:multiLevelType w:val="singleLevel"/>
    <w:tmpl w:val="5F8D65D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A569DE0"/>
    <w:multiLevelType w:val="singleLevel"/>
    <w:tmpl w:val="7A569DE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zFlNGZlYjlhYjk4ZDE4ZDRiZjhlNTRhYjY0YTcifQ=="/>
  </w:docVars>
  <w:rsids>
    <w:rsidRoot w:val="00000000"/>
    <w:rsid w:val="00650034"/>
    <w:rsid w:val="008B464B"/>
    <w:rsid w:val="026B0619"/>
    <w:rsid w:val="02B8643D"/>
    <w:rsid w:val="02B93E8F"/>
    <w:rsid w:val="02B97F3E"/>
    <w:rsid w:val="035C5C4B"/>
    <w:rsid w:val="03B76EEA"/>
    <w:rsid w:val="04D020E6"/>
    <w:rsid w:val="053F6215"/>
    <w:rsid w:val="05C1511B"/>
    <w:rsid w:val="05C65AA0"/>
    <w:rsid w:val="05F52A65"/>
    <w:rsid w:val="07C87D7F"/>
    <w:rsid w:val="08C367D9"/>
    <w:rsid w:val="08CB5B74"/>
    <w:rsid w:val="08D70EDB"/>
    <w:rsid w:val="09126BEF"/>
    <w:rsid w:val="09417A81"/>
    <w:rsid w:val="097C4247"/>
    <w:rsid w:val="09B038D8"/>
    <w:rsid w:val="09F615F9"/>
    <w:rsid w:val="09FF0F2C"/>
    <w:rsid w:val="0A593A31"/>
    <w:rsid w:val="0AD66335"/>
    <w:rsid w:val="0BD66F4F"/>
    <w:rsid w:val="0C694CBF"/>
    <w:rsid w:val="0D4348EC"/>
    <w:rsid w:val="10325D21"/>
    <w:rsid w:val="10375C6D"/>
    <w:rsid w:val="11A0570B"/>
    <w:rsid w:val="11B160BE"/>
    <w:rsid w:val="123F625E"/>
    <w:rsid w:val="12565217"/>
    <w:rsid w:val="136131B3"/>
    <w:rsid w:val="13B40119"/>
    <w:rsid w:val="13C72D2E"/>
    <w:rsid w:val="13E86103"/>
    <w:rsid w:val="15041713"/>
    <w:rsid w:val="157D6747"/>
    <w:rsid w:val="15835534"/>
    <w:rsid w:val="15FF0C35"/>
    <w:rsid w:val="16CB485D"/>
    <w:rsid w:val="16DD74BF"/>
    <w:rsid w:val="17245669"/>
    <w:rsid w:val="17731F22"/>
    <w:rsid w:val="178607C4"/>
    <w:rsid w:val="18147EB6"/>
    <w:rsid w:val="18A2377D"/>
    <w:rsid w:val="18F212C9"/>
    <w:rsid w:val="193F238F"/>
    <w:rsid w:val="1A747BC4"/>
    <w:rsid w:val="1B8839F0"/>
    <w:rsid w:val="1BB85D7D"/>
    <w:rsid w:val="1CA24290"/>
    <w:rsid w:val="1D2317DF"/>
    <w:rsid w:val="1D3B1912"/>
    <w:rsid w:val="1DB118F8"/>
    <w:rsid w:val="1DF915E3"/>
    <w:rsid w:val="1DFB3A0B"/>
    <w:rsid w:val="1E09058F"/>
    <w:rsid w:val="1E37428D"/>
    <w:rsid w:val="1E7967CB"/>
    <w:rsid w:val="1EBD5A31"/>
    <w:rsid w:val="1EC663DD"/>
    <w:rsid w:val="1F3D2C34"/>
    <w:rsid w:val="1FCE0D01"/>
    <w:rsid w:val="21A15AD3"/>
    <w:rsid w:val="21C7138B"/>
    <w:rsid w:val="220D5DAB"/>
    <w:rsid w:val="22354BE2"/>
    <w:rsid w:val="23671653"/>
    <w:rsid w:val="24BC54EC"/>
    <w:rsid w:val="24BC7728"/>
    <w:rsid w:val="254C2D14"/>
    <w:rsid w:val="25BC363B"/>
    <w:rsid w:val="272D3A65"/>
    <w:rsid w:val="27BF50C7"/>
    <w:rsid w:val="28517513"/>
    <w:rsid w:val="28885416"/>
    <w:rsid w:val="29081EDE"/>
    <w:rsid w:val="291426E9"/>
    <w:rsid w:val="2A635C47"/>
    <w:rsid w:val="2B066226"/>
    <w:rsid w:val="2B7B22BC"/>
    <w:rsid w:val="2B913C8F"/>
    <w:rsid w:val="2D8017AD"/>
    <w:rsid w:val="30133374"/>
    <w:rsid w:val="319D1020"/>
    <w:rsid w:val="325962A1"/>
    <w:rsid w:val="32722754"/>
    <w:rsid w:val="336E4493"/>
    <w:rsid w:val="34252EB9"/>
    <w:rsid w:val="34DF1E8C"/>
    <w:rsid w:val="35793DDF"/>
    <w:rsid w:val="3656124C"/>
    <w:rsid w:val="369B31B3"/>
    <w:rsid w:val="375E29FC"/>
    <w:rsid w:val="378965E4"/>
    <w:rsid w:val="38536915"/>
    <w:rsid w:val="387902F5"/>
    <w:rsid w:val="388D5934"/>
    <w:rsid w:val="38C826FC"/>
    <w:rsid w:val="38E62700"/>
    <w:rsid w:val="39242CAA"/>
    <w:rsid w:val="39A76CE5"/>
    <w:rsid w:val="39C820FF"/>
    <w:rsid w:val="3A8E4FE6"/>
    <w:rsid w:val="3AF60ADF"/>
    <w:rsid w:val="3BE2423C"/>
    <w:rsid w:val="3BE66AB6"/>
    <w:rsid w:val="3EFF7C25"/>
    <w:rsid w:val="3F591438"/>
    <w:rsid w:val="3FC645FC"/>
    <w:rsid w:val="405E1422"/>
    <w:rsid w:val="409B088E"/>
    <w:rsid w:val="41321F74"/>
    <w:rsid w:val="41A04052"/>
    <w:rsid w:val="4214206C"/>
    <w:rsid w:val="4320400F"/>
    <w:rsid w:val="43406C2A"/>
    <w:rsid w:val="4361262D"/>
    <w:rsid w:val="43E15616"/>
    <w:rsid w:val="445F5E0C"/>
    <w:rsid w:val="45143B82"/>
    <w:rsid w:val="457A64B4"/>
    <w:rsid w:val="459C352E"/>
    <w:rsid w:val="46380A1F"/>
    <w:rsid w:val="46E520C1"/>
    <w:rsid w:val="479779C7"/>
    <w:rsid w:val="4ADC2C0D"/>
    <w:rsid w:val="4B281ABD"/>
    <w:rsid w:val="4C3A7311"/>
    <w:rsid w:val="4CFE7A88"/>
    <w:rsid w:val="4D990DC2"/>
    <w:rsid w:val="4E952F1D"/>
    <w:rsid w:val="4FDE5092"/>
    <w:rsid w:val="5072249C"/>
    <w:rsid w:val="511374A6"/>
    <w:rsid w:val="513315F4"/>
    <w:rsid w:val="51B60C32"/>
    <w:rsid w:val="53B15E97"/>
    <w:rsid w:val="53BE4F39"/>
    <w:rsid w:val="53DD35EC"/>
    <w:rsid w:val="54533ABE"/>
    <w:rsid w:val="550701B0"/>
    <w:rsid w:val="5532295E"/>
    <w:rsid w:val="577D04DA"/>
    <w:rsid w:val="57B26B85"/>
    <w:rsid w:val="57B30C0B"/>
    <w:rsid w:val="57BF0817"/>
    <w:rsid w:val="58F272AF"/>
    <w:rsid w:val="594555A0"/>
    <w:rsid w:val="5A81253D"/>
    <w:rsid w:val="5AF81C16"/>
    <w:rsid w:val="5AFE4597"/>
    <w:rsid w:val="5B6E342E"/>
    <w:rsid w:val="5B937192"/>
    <w:rsid w:val="5BF53A4E"/>
    <w:rsid w:val="5C6D58F0"/>
    <w:rsid w:val="5CE66AD5"/>
    <w:rsid w:val="5DAE2681"/>
    <w:rsid w:val="5E642BBD"/>
    <w:rsid w:val="5E9D3F17"/>
    <w:rsid w:val="618C2779"/>
    <w:rsid w:val="630C786A"/>
    <w:rsid w:val="63704766"/>
    <w:rsid w:val="646E54A3"/>
    <w:rsid w:val="64947289"/>
    <w:rsid w:val="64E42046"/>
    <w:rsid w:val="650F4BE9"/>
    <w:rsid w:val="663F0CA8"/>
    <w:rsid w:val="66445E2D"/>
    <w:rsid w:val="66E76825"/>
    <w:rsid w:val="673A4130"/>
    <w:rsid w:val="673C70BA"/>
    <w:rsid w:val="67A965D1"/>
    <w:rsid w:val="67E13E9F"/>
    <w:rsid w:val="68E15C81"/>
    <w:rsid w:val="68F14AEC"/>
    <w:rsid w:val="69556621"/>
    <w:rsid w:val="6A4D4706"/>
    <w:rsid w:val="6BD526E8"/>
    <w:rsid w:val="6CE21DBD"/>
    <w:rsid w:val="6D0112BB"/>
    <w:rsid w:val="6D4F64CA"/>
    <w:rsid w:val="6F814050"/>
    <w:rsid w:val="6FBE3867"/>
    <w:rsid w:val="705F0FA6"/>
    <w:rsid w:val="729423C0"/>
    <w:rsid w:val="72CE1C3F"/>
    <w:rsid w:val="72DF3E5B"/>
    <w:rsid w:val="73DD2DBE"/>
    <w:rsid w:val="74A057AB"/>
    <w:rsid w:val="74B61EBA"/>
    <w:rsid w:val="758D7AE5"/>
    <w:rsid w:val="75A805CB"/>
    <w:rsid w:val="76630BCE"/>
    <w:rsid w:val="76925589"/>
    <w:rsid w:val="76B31086"/>
    <w:rsid w:val="76BC34F7"/>
    <w:rsid w:val="76CA35FB"/>
    <w:rsid w:val="772D72FA"/>
    <w:rsid w:val="780404B0"/>
    <w:rsid w:val="788904B7"/>
    <w:rsid w:val="789955BA"/>
    <w:rsid w:val="789D3411"/>
    <w:rsid w:val="79DC10E6"/>
    <w:rsid w:val="79FB347C"/>
    <w:rsid w:val="7A391939"/>
    <w:rsid w:val="7B150D3C"/>
    <w:rsid w:val="7B5B0777"/>
    <w:rsid w:val="7C67757A"/>
    <w:rsid w:val="7CCD1CCF"/>
    <w:rsid w:val="7D1A5001"/>
    <w:rsid w:val="7D6B4EF5"/>
    <w:rsid w:val="7E7A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3846</Words>
  <Characters>4197</Characters>
  <Lines>0</Lines>
  <Paragraphs>0</Paragraphs>
  <TotalTime>0</TotalTime>
  <ScaleCrop>false</ScaleCrop>
  <LinksUpToDate>false</LinksUpToDate>
  <CharactersWithSpaces>4237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汪</cp:lastModifiedBy>
  <dcterms:modified xsi:type="dcterms:W3CDTF">2023-03-15T01:05:18Z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319C0E98B2AC42D9BD000E7BF08002D6</vt:lpwstr>
  </property>
</Properties>
</file>